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F3864" w14:textId="77777777" w:rsidR="001A6F9C" w:rsidRPr="001A6F9C" w:rsidRDefault="001A6F9C" w:rsidP="001A6F9C">
      <w:pPr>
        <w:shd w:val="clear" w:color="auto" w:fill="FFFFFF"/>
        <w:jc w:val="right"/>
        <w:rPr>
          <w:rFonts w:ascii="Poppins" w:hAnsi="Poppins" w:cs="Poppins"/>
          <w:sz w:val="14"/>
          <w:szCs w:val="14"/>
        </w:rPr>
      </w:pPr>
      <w:r w:rsidRPr="001A6F9C">
        <w:rPr>
          <w:rFonts w:ascii="Poppins" w:hAnsi="Poppins" w:cs="Poppins"/>
          <w:sz w:val="14"/>
          <w:szCs w:val="14"/>
        </w:rPr>
        <w:t>zał</w:t>
      </w:r>
      <w:r w:rsidRPr="001A6F9C">
        <w:rPr>
          <w:rFonts w:ascii="Poppins" w:eastAsia="TimesNewRoman" w:hAnsi="Poppins" w:cs="Poppins"/>
          <w:sz w:val="14"/>
          <w:szCs w:val="14"/>
        </w:rPr>
        <w:t>ą</w:t>
      </w:r>
      <w:r w:rsidRPr="001A6F9C">
        <w:rPr>
          <w:rFonts w:ascii="Poppins" w:hAnsi="Poppins" w:cs="Poppins"/>
          <w:sz w:val="14"/>
          <w:szCs w:val="14"/>
        </w:rPr>
        <w:t>cznik nr 4</w:t>
      </w:r>
    </w:p>
    <w:p w14:paraId="1A33234E" w14:textId="77777777" w:rsidR="001A6F9C" w:rsidRPr="001A6F9C" w:rsidRDefault="001A6F9C" w:rsidP="001A6F9C">
      <w:pPr>
        <w:shd w:val="clear" w:color="auto" w:fill="FFFFFF"/>
        <w:spacing w:after="240"/>
        <w:jc w:val="right"/>
        <w:rPr>
          <w:rFonts w:ascii="Poppins" w:hAnsi="Poppins" w:cs="Poppins"/>
          <w:sz w:val="14"/>
          <w:szCs w:val="14"/>
        </w:rPr>
      </w:pPr>
      <w:r w:rsidRPr="001A6F9C">
        <w:rPr>
          <w:rFonts w:ascii="Poppins" w:hAnsi="Poppins" w:cs="Poppins"/>
          <w:sz w:val="14"/>
          <w:szCs w:val="14"/>
        </w:rPr>
        <w:t xml:space="preserve"> do zarządzenia  Nr 12/2024 Dyrektora ZGM z dnia 22.11.2024 r.</w:t>
      </w:r>
    </w:p>
    <w:p w14:paraId="36DE2C0C" w14:textId="77777777" w:rsidR="001A6F9C" w:rsidRPr="001A6F9C" w:rsidRDefault="001A6F9C" w:rsidP="001A6F9C">
      <w:pPr>
        <w:pStyle w:val="Akapitzlist"/>
        <w:spacing w:after="0" w:line="240" w:lineRule="auto"/>
        <w:ind w:left="1080"/>
        <w:jc w:val="center"/>
        <w:rPr>
          <w:rFonts w:ascii="Poppins" w:hAnsi="Poppins" w:cs="Poppins"/>
          <w:b/>
        </w:rPr>
      </w:pPr>
      <w:r w:rsidRPr="001A6F9C">
        <w:rPr>
          <w:rFonts w:ascii="Poppins" w:hAnsi="Poppins" w:cs="Poppins"/>
          <w:b/>
        </w:rPr>
        <w:t>Informacja w zakresie ochrony danych osobowych</w:t>
      </w:r>
    </w:p>
    <w:p w14:paraId="044C917E" w14:textId="77777777" w:rsidR="001A6F9C" w:rsidRPr="001A6F9C" w:rsidRDefault="001A6F9C" w:rsidP="001A6F9C">
      <w:pPr>
        <w:ind w:left="142" w:hanging="142"/>
        <w:rPr>
          <w:rFonts w:ascii="Poppins" w:hAnsi="Poppins" w:cs="Poppins"/>
        </w:rPr>
      </w:pPr>
      <w:r w:rsidRPr="001A6F9C">
        <w:rPr>
          <w:rFonts w:ascii="Poppins" w:hAnsi="Poppins" w:cs="Poppins"/>
          <w:sz w:val="22"/>
          <w:szCs w:val="22"/>
        </w:rPr>
        <w:t>1.</w:t>
      </w:r>
      <w:r w:rsidRPr="001A6F9C">
        <w:rPr>
          <w:rFonts w:ascii="Poppins" w:hAnsi="Poppins" w:cs="Poppins"/>
          <w:b/>
          <w:sz w:val="22"/>
          <w:szCs w:val="22"/>
        </w:rPr>
        <w:t xml:space="preserve"> </w:t>
      </w:r>
      <w:r w:rsidRPr="001A6F9C">
        <w:rPr>
          <w:rFonts w:ascii="Poppins" w:hAnsi="Poppins" w:cs="Poppins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8764D0B" w14:textId="77777777" w:rsidR="001A6F9C" w:rsidRPr="001A6F9C" w:rsidRDefault="001A6F9C" w:rsidP="001A6F9C">
      <w:pPr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>1.1. Administratorem danych osobowych Wykonawców jest Zakład Gospodarki Mieszkaniowej w Gorzowie Wlkp., ul. Wełniany Rynek 3, 66-400 Gorzów Wlkp. tel. 095 738 71 01, fax. 095 738 71 00;</w:t>
      </w:r>
    </w:p>
    <w:p w14:paraId="3D76504D" w14:textId="77777777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 xml:space="preserve">1.2. W razie pytań w zakresie ochrony danych osobowych w Zakładzie Gospodarki Mieszkaniowej, należy się kontaktować z Inspektorem Danych Osobowych  ZGM, kierując je na adres e-mail: iodo@zgm.gorzow.pl; tel. 095 73 87 118 </w:t>
      </w:r>
    </w:p>
    <w:p w14:paraId="7EF36160" w14:textId="6CC59016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 xml:space="preserve">1.3. Pani/Pana dane osobowe przetwarzane będą na podstawie art. 6 ust. 1 lit. b RODO w celu związanym z postępowaniem o udzielenie zamówienia prowadzonego w imieniu </w:t>
      </w:r>
      <w:r w:rsidRPr="001A6F9C">
        <w:rPr>
          <w:rFonts w:ascii="Poppins" w:hAnsi="Poppins" w:cs="Poppins"/>
          <w:b/>
          <w:u w:val="single"/>
        </w:rPr>
        <w:t>Wspólnoty Mieszkaniowej</w:t>
      </w:r>
      <w:r>
        <w:rPr>
          <w:rFonts w:ascii="Poppins" w:hAnsi="Poppins" w:cs="Poppins"/>
          <w:b/>
          <w:u w:val="single"/>
        </w:rPr>
        <w:t xml:space="preserve"> </w:t>
      </w:r>
      <w:r w:rsidR="00B978F8">
        <w:rPr>
          <w:rFonts w:ascii="Poppins" w:hAnsi="Poppins" w:cs="Poppins"/>
          <w:b/>
          <w:u w:val="single"/>
        </w:rPr>
        <w:t xml:space="preserve">ul. Słoneczna 83 </w:t>
      </w:r>
      <w:r w:rsidRPr="001A6F9C">
        <w:rPr>
          <w:rFonts w:ascii="Poppins" w:hAnsi="Poppins" w:cs="Poppins"/>
          <w:b/>
          <w:u w:val="single"/>
        </w:rPr>
        <w:t xml:space="preserve">, znak </w:t>
      </w:r>
      <w:r w:rsidR="00B978F8" w:rsidRPr="00B978F8">
        <w:rPr>
          <w:rFonts w:ascii="Poppins" w:hAnsi="Poppins" w:cs="Poppins"/>
          <w:bCs/>
        </w:rPr>
        <w:t>ADM -5</w:t>
      </w:r>
      <w:r w:rsidR="00B978F8">
        <w:rPr>
          <w:rFonts w:ascii="Poppins" w:hAnsi="Poppins" w:cs="Poppins"/>
          <w:b/>
          <w:u w:val="single"/>
        </w:rPr>
        <w:t xml:space="preserve"> </w:t>
      </w:r>
      <w:r w:rsidRPr="001A6F9C">
        <w:rPr>
          <w:rFonts w:ascii="Poppins" w:hAnsi="Poppins" w:cs="Poppins"/>
        </w:rPr>
        <w:t>prowadzonym w trybie  zapytania ofertowego;</w:t>
      </w:r>
    </w:p>
    <w:p w14:paraId="59EBA40C" w14:textId="77777777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>1.4. Pani/Pana dane osobowe będą przechowywane, przez okres 4 lat od dnia zakończenia postępowania o udzielenie zamówienia, a jeżeli czas trwania umowy przekracza 4 lata, okres przechowywania obejmuje cały czas trwania umowy;</w:t>
      </w:r>
    </w:p>
    <w:p w14:paraId="40014A15" w14:textId="77777777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 xml:space="preserve">1.5. Obowiązek podania przez Panią/Pana danych osobowych bezpośrednio Pani/Pana dotyczących jest wymogiem, związanym z udziałem w postępowaniu o udzielenie zamówienia </w:t>
      </w:r>
    </w:p>
    <w:p w14:paraId="0C83ECC9" w14:textId="77777777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>1.6. W odniesieniu do Pani/Pana danych osobowych decyzje nie będą podejmowane w sposób zautomatyzowany, stosowanie do art. 22 RODO;</w:t>
      </w:r>
    </w:p>
    <w:p w14:paraId="3C1F96BD" w14:textId="77777777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>1.7. posiada Pani/Pan:</w:t>
      </w:r>
    </w:p>
    <w:p w14:paraId="22E6A196" w14:textId="77777777" w:rsidR="001A6F9C" w:rsidRPr="001A6F9C" w:rsidRDefault="001A6F9C" w:rsidP="001A6F9C">
      <w:pPr>
        <w:ind w:left="993" w:hanging="426"/>
        <w:rPr>
          <w:rFonts w:ascii="Poppins" w:hAnsi="Poppins" w:cs="Poppins"/>
        </w:rPr>
      </w:pPr>
      <w:r w:rsidRPr="001A6F9C">
        <w:rPr>
          <w:rFonts w:ascii="Poppins" w:hAnsi="Poppins" w:cs="Poppins"/>
        </w:rPr>
        <w:t>1.7.1. na podstawie art. 15 RODO prawo dostępu do danych osobowych Pani/Pana dotyczących;</w:t>
      </w:r>
    </w:p>
    <w:p w14:paraId="04D1B191" w14:textId="77777777" w:rsidR="001A6F9C" w:rsidRPr="001A6F9C" w:rsidRDefault="001A6F9C" w:rsidP="001A6F9C">
      <w:pPr>
        <w:ind w:left="993" w:hanging="426"/>
        <w:rPr>
          <w:rFonts w:ascii="Poppins" w:hAnsi="Poppins" w:cs="Poppins"/>
        </w:rPr>
      </w:pPr>
      <w:r w:rsidRPr="001A6F9C">
        <w:rPr>
          <w:rFonts w:ascii="Poppins" w:hAnsi="Poppins" w:cs="Poppins"/>
        </w:rPr>
        <w:t>1.7.2. na podstawie art. 16 RODO prawo do sprostowania Pani/Pana danych osobowych ;</w:t>
      </w:r>
    </w:p>
    <w:p w14:paraId="7B95B262" w14:textId="77777777" w:rsidR="001A6F9C" w:rsidRPr="001A6F9C" w:rsidRDefault="001A6F9C" w:rsidP="001A6F9C">
      <w:pPr>
        <w:ind w:left="993" w:hanging="426"/>
        <w:rPr>
          <w:rFonts w:ascii="Poppins" w:hAnsi="Poppins" w:cs="Poppins"/>
        </w:rPr>
      </w:pPr>
      <w:r w:rsidRPr="001A6F9C">
        <w:rPr>
          <w:rFonts w:ascii="Poppins" w:hAnsi="Poppins" w:cs="Poppins"/>
        </w:rPr>
        <w:t xml:space="preserve">1.7.3. na podstawie art. 18 RODO prawo żądania od administratora ograniczenia przetwarzania danych osobowych z zastrzeżeniem przypadków, o których mowa w art. 18 ust. 2 RODO ;  </w:t>
      </w:r>
    </w:p>
    <w:p w14:paraId="38E947F9" w14:textId="77777777" w:rsidR="001A6F9C" w:rsidRPr="001A6F9C" w:rsidRDefault="001A6F9C" w:rsidP="001A6F9C">
      <w:pPr>
        <w:ind w:left="993" w:hanging="426"/>
        <w:rPr>
          <w:rFonts w:ascii="Poppins" w:hAnsi="Poppins" w:cs="Poppins"/>
        </w:rPr>
      </w:pPr>
      <w:r w:rsidRPr="001A6F9C">
        <w:rPr>
          <w:rFonts w:ascii="Poppins" w:hAnsi="Poppins" w:cs="Poppins"/>
        </w:rPr>
        <w:t>1.7.4. prawo do wniesienia skargi do Prezesa Urzędu Ochrony Danych Osobowych, gdy uzna Pani/Pan, że przetwarzanie danych osobowych Pani/Pana dotyczących narusza przepisy RODO;</w:t>
      </w:r>
    </w:p>
    <w:p w14:paraId="687AE45C" w14:textId="77777777" w:rsidR="001A6F9C" w:rsidRPr="001A6F9C" w:rsidRDefault="001A6F9C" w:rsidP="001A6F9C">
      <w:pPr>
        <w:ind w:firstLine="142"/>
        <w:rPr>
          <w:rFonts w:ascii="Poppins" w:hAnsi="Poppins" w:cs="Poppins"/>
        </w:rPr>
      </w:pPr>
      <w:r w:rsidRPr="001A6F9C">
        <w:rPr>
          <w:rFonts w:ascii="Poppins" w:hAnsi="Poppins" w:cs="Poppins"/>
        </w:rPr>
        <w:t>1.8. nie przysługuje Pani/Panu:</w:t>
      </w:r>
    </w:p>
    <w:p w14:paraId="4D979382" w14:textId="77777777" w:rsidR="001A6F9C" w:rsidRPr="001A6F9C" w:rsidRDefault="001A6F9C" w:rsidP="001A6F9C">
      <w:pPr>
        <w:pStyle w:val="Akapitzlist"/>
        <w:ind w:hanging="153"/>
        <w:rPr>
          <w:rFonts w:ascii="Poppins" w:hAnsi="Poppins" w:cs="Poppins"/>
          <w:sz w:val="20"/>
          <w:szCs w:val="20"/>
        </w:rPr>
      </w:pPr>
      <w:r w:rsidRPr="001A6F9C">
        <w:rPr>
          <w:rFonts w:ascii="Poppins" w:hAnsi="Poppins" w:cs="Poppins"/>
          <w:sz w:val="20"/>
          <w:szCs w:val="20"/>
        </w:rPr>
        <w:t>1.8.1. w związku z art. 17 ust. 3 lit. b, d lub e RODO prawo do usunięcia danych osobowych;</w:t>
      </w:r>
    </w:p>
    <w:p w14:paraId="4B02C641" w14:textId="77777777" w:rsidR="001A6F9C" w:rsidRPr="001A6F9C" w:rsidRDefault="001A6F9C" w:rsidP="001A6F9C">
      <w:pPr>
        <w:pStyle w:val="Akapitzlist"/>
        <w:ind w:hanging="153"/>
        <w:rPr>
          <w:rFonts w:ascii="Poppins" w:hAnsi="Poppins" w:cs="Poppins"/>
          <w:sz w:val="20"/>
          <w:szCs w:val="20"/>
        </w:rPr>
      </w:pPr>
      <w:r w:rsidRPr="001A6F9C">
        <w:rPr>
          <w:rFonts w:ascii="Poppins" w:hAnsi="Poppins" w:cs="Poppins"/>
          <w:sz w:val="20"/>
          <w:szCs w:val="20"/>
        </w:rPr>
        <w:t>1.8.2. prawo do przenoszenia danych osobowych, o którym mowa w art. 20 RODO;</w:t>
      </w:r>
    </w:p>
    <w:p w14:paraId="447C9842" w14:textId="77777777" w:rsidR="001A6F9C" w:rsidRPr="006F4A94" w:rsidRDefault="001A6F9C" w:rsidP="001A6F9C">
      <w:pPr>
        <w:pStyle w:val="Akapitzlist"/>
        <w:ind w:hanging="153"/>
        <w:rPr>
          <w:rFonts w:ascii="Poppins" w:hAnsi="Poppins" w:cs="Poppins"/>
          <w:bCs/>
          <w:sz w:val="18"/>
          <w:szCs w:val="18"/>
        </w:rPr>
      </w:pPr>
      <w:r w:rsidRPr="001A6F9C">
        <w:rPr>
          <w:rFonts w:ascii="Poppins" w:hAnsi="Poppins" w:cs="Poppins"/>
          <w:sz w:val="20"/>
          <w:szCs w:val="20"/>
        </w:rPr>
        <w:t>1.8.3. na podstawie art. 21 RODO prawo sprzeciwu, wobec przetwarzania danych osobowych, gdyż podstawą prawną przetwarzania Pani/Pana danych osobowych jest art. 6 ust. 1 lit. c RODO.</w:t>
      </w:r>
    </w:p>
    <w:p w14:paraId="008786BE" w14:textId="77777777" w:rsidR="002D61FC" w:rsidRDefault="002D61FC"/>
    <w:sectPr w:rsidR="002D61FC" w:rsidSect="001A6F9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9C"/>
    <w:rsid w:val="000428E7"/>
    <w:rsid w:val="001A6F9C"/>
    <w:rsid w:val="002D61FC"/>
    <w:rsid w:val="00387E55"/>
    <w:rsid w:val="003E63DD"/>
    <w:rsid w:val="00426325"/>
    <w:rsid w:val="0054493F"/>
    <w:rsid w:val="005A1EAB"/>
    <w:rsid w:val="007D5B96"/>
    <w:rsid w:val="0095181C"/>
    <w:rsid w:val="00AC329A"/>
    <w:rsid w:val="00B978F8"/>
    <w:rsid w:val="00BC5280"/>
    <w:rsid w:val="00BD469D"/>
    <w:rsid w:val="00C97FE4"/>
    <w:rsid w:val="00CF4C04"/>
    <w:rsid w:val="00FE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AF749"/>
  <w15:chartTrackingRefBased/>
  <w15:docId w15:val="{B90D70D3-3831-4D53-9AB1-4F6C1A4DE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F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6F9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6F9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6F9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6F9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6F9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F9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6F9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6F9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6F9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6F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6F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6F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6F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6F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F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6F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6F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6F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6F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A6F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6F9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A6F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6F9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A6F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6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A6F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6F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6F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6F9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Gapska</dc:creator>
  <cp:keywords/>
  <dc:description/>
  <cp:lastModifiedBy>Kinga Kurkowska</cp:lastModifiedBy>
  <cp:revision>2</cp:revision>
  <dcterms:created xsi:type="dcterms:W3CDTF">2026-01-13T10:51:00Z</dcterms:created>
  <dcterms:modified xsi:type="dcterms:W3CDTF">2026-01-13T10:51:00Z</dcterms:modified>
</cp:coreProperties>
</file>